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2C1C30" w:rsidTr="002C1C30">
        <w:trPr>
          <w:cantSplit/>
          <w:jc w:val="center"/>
        </w:trPr>
        <w:tc>
          <w:tcPr>
            <w:tcW w:w="10095" w:type="dxa"/>
          </w:tcPr>
          <w:p w:rsidR="002C1C30" w:rsidRDefault="002C1C30">
            <w:pPr>
              <w:spacing w:line="254" w:lineRule="auto"/>
              <w:ind w:left="709" w:hanging="709"/>
              <w:jc w:val="center"/>
              <w:rPr>
                <w:rFonts w:ascii="Times New Roman CYR" w:hAnsi="Times New Roman CYR"/>
                <w:b/>
                <w:spacing w:val="30"/>
                <w:lang w:eastAsia="en-US"/>
              </w:rPr>
            </w:pPr>
          </w:p>
          <w:p w:rsidR="002C1C30" w:rsidRDefault="002C1C30">
            <w:pPr>
              <w:pStyle w:val="a6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ОБЩЕРОССИЙСКИЙ ПРОФЕССИОНАЛЬНЫЙ СОЮЗ РАБОТНИКОВ ГОСУДАРСТВЕННЫХ УЧРЕЖДЕНИЙ И ОБЩЕСТВЕННОГО ОБСЛУЖИВАНИЯ РОСИЙСКОЙ ФЕДЕРАЦИИ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2C1C30">
              <w:trPr>
                <w:cantSplit/>
                <w:jc w:val="center"/>
              </w:trPr>
              <w:tc>
                <w:tcPr>
                  <w:tcW w:w="10092" w:type="dxa"/>
                </w:tcPr>
                <w:p w:rsidR="002C1C30" w:rsidRDefault="002C1C30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</w:p>
                <w:p w:rsidR="002C1C30" w:rsidRDefault="002C1C30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val="en-US" w:eastAsia="en-US"/>
                    </w:rPr>
                    <w:t>V</w:t>
                  </w:r>
                  <w:r w:rsidR="00425204">
                    <w:rPr>
                      <w:b/>
                      <w:sz w:val="28"/>
                      <w:szCs w:val="28"/>
                      <w:lang w:val="en-US" w:eastAsia="en-US"/>
                    </w:rPr>
                    <w:t>I</w:t>
                  </w:r>
                  <w:r w:rsidR="005F0F4B">
                    <w:rPr>
                      <w:b/>
                      <w:sz w:val="28"/>
                      <w:szCs w:val="28"/>
                      <w:lang w:val="en-US" w:eastAsia="en-US"/>
                    </w:rPr>
                    <w:t>II</w:t>
                  </w:r>
                  <w:r w:rsidRPr="002C1C30">
                    <w:rPr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117F7C">
                    <w:rPr>
                      <w:b/>
                      <w:sz w:val="28"/>
                      <w:szCs w:val="28"/>
                      <w:lang w:eastAsia="en-US"/>
                    </w:rPr>
                    <w:t>КОМИТЕТ</w:t>
                  </w: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2C1C30" w:rsidRDefault="002C1C30">
                  <w:pPr>
                    <w:spacing w:before="120" w:line="240" w:lineRule="atLeast"/>
                    <w:jc w:val="center"/>
                    <w:rPr>
                      <w:b/>
                      <w:sz w:val="28"/>
                      <w:lang w:eastAsia="en-US"/>
                    </w:rPr>
                  </w:pPr>
                  <w:r>
                    <w:rPr>
                      <w:b/>
                      <w:sz w:val="28"/>
                      <w:lang w:eastAsia="en-US"/>
                    </w:rPr>
                    <w:t>Липецкой областной организации Профсоюза</w:t>
                  </w:r>
                </w:p>
                <w:p w:rsidR="002C1C30" w:rsidRDefault="002C1C30">
                  <w:pPr>
                    <w:spacing w:line="254" w:lineRule="auto"/>
                    <w:jc w:val="center"/>
                    <w:rPr>
                      <w:b/>
                      <w:sz w:val="32"/>
                      <w:szCs w:val="28"/>
                      <w:lang w:eastAsia="en-US"/>
                    </w:rPr>
                  </w:pPr>
                </w:p>
                <w:p w:rsidR="002C1C30" w:rsidRDefault="002C1C30">
                  <w:pPr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ПОСТАНОВЛЕНИЕ</w:t>
                  </w:r>
                </w:p>
                <w:p w:rsidR="002C1C30" w:rsidRDefault="002C1C30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  <w:t>________________________________________________________________________</w:t>
                  </w:r>
                </w:p>
              </w:tc>
            </w:tr>
          </w:tbl>
          <w:p w:rsidR="002C1C30" w:rsidRDefault="002C1C30">
            <w:pPr>
              <w:spacing w:line="254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C1C30" w:rsidRDefault="00E60FA4" w:rsidP="002C1C30">
      <w:pPr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2</w:t>
      </w:r>
      <w:bookmarkStart w:id="0" w:name="_GoBack"/>
      <w:bookmarkEnd w:id="0"/>
      <w:r w:rsidR="00425204">
        <w:rPr>
          <w:bCs/>
          <w:i/>
          <w:sz w:val="28"/>
          <w:szCs w:val="28"/>
          <w:lang w:val="en-US"/>
        </w:rPr>
        <w:t>1</w:t>
      </w:r>
      <w:r w:rsidR="00425204">
        <w:rPr>
          <w:bCs/>
          <w:i/>
          <w:sz w:val="28"/>
          <w:szCs w:val="28"/>
        </w:rPr>
        <w:t>.12</w:t>
      </w:r>
      <w:r w:rsidR="002C1C30">
        <w:rPr>
          <w:bCs/>
          <w:i/>
          <w:sz w:val="28"/>
          <w:szCs w:val="28"/>
        </w:rPr>
        <w:t xml:space="preserve">.2021 год                            г. Липецк                              </w:t>
      </w:r>
      <w:r w:rsidR="002C1C30">
        <w:rPr>
          <w:b/>
          <w:i/>
          <w:sz w:val="28"/>
          <w:szCs w:val="28"/>
        </w:rPr>
        <w:t xml:space="preserve">             </w:t>
      </w:r>
      <w:r w:rsidR="002C1C30">
        <w:rPr>
          <w:bCs/>
          <w:i/>
          <w:sz w:val="28"/>
          <w:szCs w:val="28"/>
        </w:rPr>
        <w:t xml:space="preserve">№ </w:t>
      </w:r>
      <w:r w:rsidR="002C1C30">
        <w:rPr>
          <w:bCs/>
          <w:i/>
          <w:sz w:val="28"/>
          <w:szCs w:val="28"/>
          <w:lang w:val="en-US"/>
        </w:rPr>
        <w:t>V</w:t>
      </w:r>
      <w:r w:rsidR="005F0F4B">
        <w:rPr>
          <w:bCs/>
          <w:i/>
          <w:sz w:val="28"/>
          <w:szCs w:val="28"/>
          <w:lang w:val="en-US"/>
        </w:rPr>
        <w:t>II</w:t>
      </w:r>
      <w:r w:rsidR="00425204">
        <w:rPr>
          <w:bCs/>
          <w:i/>
          <w:sz w:val="28"/>
          <w:szCs w:val="28"/>
          <w:lang w:val="en-US"/>
        </w:rPr>
        <w:t>I</w:t>
      </w:r>
      <w:r w:rsidR="002C1C30">
        <w:rPr>
          <w:bCs/>
          <w:i/>
          <w:sz w:val="28"/>
          <w:szCs w:val="28"/>
        </w:rPr>
        <w:t xml:space="preserve">-1                                  </w:t>
      </w:r>
      <w:r w:rsidR="002C1C30">
        <w:rPr>
          <w:b/>
          <w:i/>
          <w:sz w:val="28"/>
          <w:szCs w:val="28"/>
        </w:rPr>
        <w:t xml:space="preserve">                                         </w:t>
      </w:r>
      <w:r w:rsidR="002C1C30">
        <w:rPr>
          <w:i/>
          <w:sz w:val="28"/>
          <w:szCs w:val="28"/>
        </w:rPr>
        <w:t xml:space="preserve">                                                    </w:t>
      </w:r>
    </w:p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843552" w:rsidTr="002C1C30">
        <w:trPr>
          <w:cantSplit/>
          <w:trHeight w:val="80"/>
          <w:jc w:val="center"/>
        </w:trPr>
        <w:tc>
          <w:tcPr>
            <w:tcW w:w="10095" w:type="dxa"/>
          </w:tcPr>
          <w:p w:rsidR="00843552" w:rsidRDefault="00843552" w:rsidP="00B279DE">
            <w:pPr>
              <w:tabs>
                <w:tab w:val="left" w:pos="6160"/>
              </w:tabs>
              <w:jc w:val="center"/>
              <w:rPr>
                <w:rFonts w:ascii="Times New Roman CYR" w:hAnsi="Times New Roman CYR"/>
                <w:sz w:val="20"/>
              </w:rPr>
            </w:pPr>
          </w:p>
          <w:p w:rsidR="00843552" w:rsidRDefault="00843552" w:rsidP="002C1C30">
            <w:pPr>
              <w:tabs>
                <w:tab w:val="left" w:pos="6160"/>
              </w:tabs>
              <w:rPr>
                <w:rFonts w:ascii="Times New Roman CYR" w:hAnsi="Times New Roman CYR"/>
                <w:sz w:val="20"/>
              </w:rPr>
            </w:pPr>
          </w:p>
        </w:tc>
      </w:tr>
    </w:tbl>
    <w:p w:rsidR="00425204" w:rsidRDefault="00425204" w:rsidP="00425204">
      <w:pPr>
        <w:pStyle w:val="a6"/>
        <w:spacing w:line="276" w:lineRule="auto"/>
        <w:jc w:val="center"/>
        <w:rPr>
          <w:rFonts w:ascii="Times New Roman" w:hAnsi="Times New Roman"/>
          <w:bCs/>
          <w:iCs/>
          <w:sz w:val="28"/>
          <w:szCs w:val="26"/>
        </w:rPr>
      </w:pPr>
      <w:r w:rsidRPr="00425204">
        <w:rPr>
          <w:rFonts w:ascii="Times New Roman" w:hAnsi="Times New Roman"/>
          <w:b/>
          <w:sz w:val="28"/>
          <w:szCs w:val="26"/>
        </w:rPr>
        <w:t xml:space="preserve">Об </w:t>
      </w:r>
      <w:r w:rsidR="005617DD">
        <w:rPr>
          <w:rFonts w:ascii="Times New Roman" w:hAnsi="Times New Roman"/>
          <w:b/>
          <w:sz w:val="28"/>
          <w:szCs w:val="26"/>
        </w:rPr>
        <w:t xml:space="preserve">итогах Года </w:t>
      </w:r>
      <w:r w:rsidR="00FC2F33">
        <w:rPr>
          <w:rFonts w:ascii="Times New Roman" w:hAnsi="Times New Roman"/>
          <w:b/>
          <w:sz w:val="28"/>
          <w:szCs w:val="26"/>
        </w:rPr>
        <w:t>информационной политике</w:t>
      </w:r>
      <w:r w:rsidRPr="00425204">
        <w:rPr>
          <w:rFonts w:ascii="Times New Roman" w:hAnsi="Times New Roman"/>
          <w:b/>
          <w:sz w:val="28"/>
          <w:szCs w:val="26"/>
        </w:rPr>
        <w:t xml:space="preserve"> Липецкой </w:t>
      </w:r>
      <w:r w:rsidRPr="00425204">
        <w:rPr>
          <w:rFonts w:ascii="Times New Roman" w:hAnsi="Times New Roman"/>
          <w:b/>
          <w:bCs/>
          <w:iCs/>
          <w:sz w:val="28"/>
          <w:szCs w:val="26"/>
        </w:rPr>
        <w:t>областной организации Общероссийского профессионального союза работников государственных учреждений и общественного обслуживания РФ</w:t>
      </w:r>
      <w:r w:rsidR="005617DD">
        <w:rPr>
          <w:rFonts w:ascii="Times New Roman" w:hAnsi="Times New Roman"/>
          <w:b/>
          <w:bCs/>
          <w:iCs/>
          <w:sz w:val="28"/>
          <w:szCs w:val="26"/>
        </w:rPr>
        <w:t xml:space="preserve"> в 2022 году</w:t>
      </w:r>
      <w:r w:rsidRPr="00BC7F3C">
        <w:rPr>
          <w:rFonts w:ascii="Times New Roman" w:hAnsi="Times New Roman"/>
          <w:bCs/>
          <w:iCs/>
          <w:sz w:val="28"/>
          <w:szCs w:val="26"/>
        </w:rPr>
        <w:t>.</w:t>
      </w:r>
    </w:p>
    <w:p w:rsidR="007C7474" w:rsidRPr="00C9086A" w:rsidRDefault="007C7474" w:rsidP="00C9086A">
      <w:pPr>
        <w:spacing w:line="360" w:lineRule="auto"/>
        <w:jc w:val="center"/>
        <w:rPr>
          <w:b/>
          <w:sz w:val="28"/>
          <w:szCs w:val="28"/>
        </w:rPr>
      </w:pPr>
    </w:p>
    <w:p w:rsidR="00FC2F33" w:rsidRDefault="00FC2F33" w:rsidP="0065470D">
      <w:pPr>
        <w:pStyle w:val="a7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Информационная работа </w:t>
      </w:r>
      <w:r w:rsidRPr="00353F55">
        <w:rPr>
          <w:sz w:val="28"/>
          <w:szCs w:val="28"/>
        </w:rPr>
        <w:t>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стала неотъемлемым инструментом решения уставных задач, равным по значимости основным направлениям деятельности Профсоюза.</w:t>
      </w:r>
    </w:p>
    <w:p w:rsidR="00FC2F33" w:rsidRDefault="00FC2F33" w:rsidP="0065470D">
      <w:pPr>
        <w:pStyle w:val="a7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роль информированности, агитации и пропаганды в мотивации профсоюзного членства при активном использовании современных технологий значительно возрастает.</w:t>
      </w:r>
    </w:p>
    <w:p w:rsidR="00FC2F33" w:rsidRDefault="00FC2F33" w:rsidP="0065470D">
      <w:pPr>
        <w:pStyle w:val="a7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содействия пропаганде успешной деятельности Профсоюза и его организаций по защите социально-экономических и трудовых прав членов Профсоюза утверждена «Концепция информационной политики</w:t>
      </w:r>
      <w:r w:rsidRPr="00FC2F33">
        <w:rPr>
          <w:sz w:val="28"/>
          <w:szCs w:val="28"/>
        </w:rPr>
        <w:t xml:space="preserve"> </w:t>
      </w:r>
      <w:r w:rsidRPr="00353F55">
        <w:rPr>
          <w:sz w:val="28"/>
          <w:szCs w:val="28"/>
        </w:rPr>
        <w:t>Общероссийского профессионального союза работников государственных учреждений и общественного обслуживания Российской Федерации</w:t>
      </w:r>
      <w:r>
        <w:rPr>
          <w:sz w:val="28"/>
          <w:szCs w:val="28"/>
        </w:rPr>
        <w:t>» (постановление ЦК Профсоюза №</w:t>
      </w:r>
      <w:r>
        <w:rPr>
          <w:sz w:val="28"/>
          <w:szCs w:val="28"/>
          <w:lang w:val="en-US"/>
        </w:rPr>
        <w:t>VII</w:t>
      </w:r>
      <w:r w:rsidRPr="00FC2F33">
        <w:rPr>
          <w:sz w:val="28"/>
          <w:szCs w:val="28"/>
        </w:rPr>
        <w:t xml:space="preserve">-9 </w:t>
      </w:r>
      <w:r>
        <w:rPr>
          <w:sz w:val="28"/>
          <w:szCs w:val="28"/>
        </w:rPr>
        <w:t>от 06 апреля 2022 года).</w:t>
      </w:r>
    </w:p>
    <w:p w:rsidR="00FC2F33" w:rsidRDefault="00FC2F33" w:rsidP="0065470D">
      <w:pPr>
        <w:pStyle w:val="a7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Наряду с традиционными формами информационной работы, таких как информирование членов Профсоюза на собраниях), совещаниях, семинарах, оформление стендов и профсоюзных уголков, выпуск агитационно-</w:t>
      </w:r>
      <w:r>
        <w:rPr>
          <w:sz w:val="28"/>
          <w:szCs w:val="28"/>
        </w:rPr>
        <w:lastRenderedPageBreak/>
        <w:t>пропагандисткой продукции используются новые информационно-коммуникационные технологии.</w:t>
      </w:r>
    </w:p>
    <w:p w:rsidR="00FC2F33" w:rsidRDefault="00FC2F33" w:rsidP="0065470D">
      <w:pPr>
        <w:pStyle w:val="a7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Повышению уровня информационной работы способствует наличие ответственных за информационную работу в организациях Профсоюза.</w:t>
      </w:r>
    </w:p>
    <w:p w:rsidR="00FC2F33" w:rsidRDefault="00FC2F33" w:rsidP="0065470D">
      <w:pPr>
        <w:pStyle w:val="a7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Проведенный конкурс «</w:t>
      </w:r>
      <w:r w:rsidRPr="00894C38">
        <w:rPr>
          <w:sz w:val="28"/>
          <w:szCs w:val="28"/>
        </w:rPr>
        <w:t xml:space="preserve">на лучшую информационную работу среди первичных и территориальных </w:t>
      </w:r>
      <w:r>
        <w:rPr>
          <w:sz w:val="28"/>
          <w:szCs w:val="28"/>
        </w:rPr>
        <w:t xml:space="preserve">профсоюзных </w:t>
      </w:r>
      <w:r w:rsidRPr="00894C38">
        <w:rPr>
          <w:sz w:val="28"/>
          <w:szCs w:val="28"/>
        </w:rPr>
        <w:t>организаций Липецкой областной организации Профсоюза в 2022 году</w:t>
      </w:r>
      <w:r>
        <w:rPr>
          <w:sz w:val="28"/>
          <w:szCs w:val="28"/>
        </w:rPr>
        <w:t>»</w:t>
      </w:r>
      <w:r w:rsidR="005D6676">
        <w:rPr>
          <w:sz w:val="28"/>
          <w:szCs w:val="28"/>
        </w:rPr>
        <w:t xml:space="preserve"> так же показал возможности информационной работы сегодня и перспективы ее развития.</w:t>
      </w:r>
    </w:p>
    <w:p w:rsidR="005D6676" w:rsidRDefault="005D6676" w:rsidP="0065470D">
      <w:pPr>
        <w:pStyle w:val="a7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внедрение</w:t>
      </w:r>
      <w:r w:rsidR="0065470D">
        <w:rPr>
          <w:sz w:val="28"/>
          <w:szCs w:val="28"/>
        </w:rPr>
        <w:t xml:space="preserve"> положительного опыта в организации, которые не используют современные информационные технологии.</w:t>
      </w:r>
    </w:p>
    <w:p w:rsidR="0065470D" w:rsidRDefault="0065470D" w:rsidP="0065470D">
      <w:pPr>
        <w:pStyle w:val="a7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пропаганды деятельности Профсоюза активно проводится работа со СМИ (как в печатных изданиях, так и на ТВ). Это позволяет продвигать идеи Профсоюза в общество, тем самым мотивируя вступление в профсоюзные ряды.</w:t>
      </w:r>
    </w:p>
    <w:p w:rsidR="007C7474" w:rsidRDefault="00C9086A" w:rsidP="0065470D">
      <w:pPr>
        <w:pStyle w:val="a7"/>
        <w:spacing w:line="360" w:lineRule="auto"/>
        <w:ind w:left="0" w:firstLine="851"/>
        <w:jc w:val="both"/>
        <w:rPr>
          <w:b/>
          <w:sz w:val="28"/>
          <w:szCs w:val="28"/>
        </w:rPr>
      </w:pPr>
      <w:r w:rsidRPr="00353F55">
        <w:rPr>
          <w:sz w:val="28"/>
          <w:szCs w:val="28"/>
        </w:rPr>
        <w:t>Комитет 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>
        <w:rPr>
          <w:b/>
          <w:sz w:val="28"/>
          <w:szCs w:val="28"/>
        </w:rPr>
        <w:t xml:space="preserve"> ПОСТАНОВЛЯЕТ:</w:t>
      </w:r>
    </w:p>
    <w:p w:rsidR="00425204" w:rsidRDefault="00425204" w:rsidP="0065470D">
      <w:pPr>
        <w:pStyle w:val="a7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425204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="0065470D">
        <w:rPr>
          <w:sz w:val="28"/>
          <w:szCs w:val="28"/>
        </w:rPr>
        <w:t>по информационной политике</w:t>
      </w:r>
      <w:r>
        <w:rPr>
          <w:sz w:val="28"/>
          <w:szCs w:val="28"/>
        </w:rPr>
        <w:t xml:space="preserve"> </w:t>
      </w:r>
      <w:r w:rsidRPr="00353F55">
        <w:rPr>
          <w:sz w:val="28"/>
          <w:szCs w:val="28"/>
        </w:rPr>
        <w:t>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>
        <w:rPr>
          <w:sz w:val="28"/>
          <w:szCs w:val="28"/>
        </w:rPr>
        <w:t xml:space="preserve"> принять к сведению.</w:t>
      </w:r>
    </w:p>
    <w:p w:rsidR="0065470D" w:rsidRDefault="0065470D" w:rsidP="0065470D">
      <w:pPr>
        <w:pStyle w:val="a7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выполнения Плана проведения Года информационной политики </w:t>
      </w:r>
      <w:r w:rsidRPr="00353F55">
        <w:rPr>
          <w:sz w:val="28"/>
          <w:szCs w:val="28"/>
        </w:rPr>
        <w:t>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>
        <w:rPr>
          <w:sz w:val="28"/>
          <w:szCs w:val="28"/>
        </w:rPr>
        <w:t xml:space="preserve"> в рамках объявленного Года информационной политики в 2022 году утвердить. </w:t>
      </w:r>
    </w:p>
    <w:p w:rsidR="00425204" w:rsidRDefault="00425204" w:rsidP="0065470D">
      <w:pPr>
        <w:pStyle w:val="a7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Территориальным и первичным профсоюзным</w:t>
      </w:r>
      <w:r w:rsidR="0065470D">
        <w:rPr>
          <w:sz w:val="28"/>
          <w:szCs w:val="28"/>
        </w:rPr>
        <w:t xml:space="preserve"> организациям продолжить работу </w:t>
      </w:r>
      <w:r w:rsidR="00B90707">
        <w:rPr>
          <w:sz w:val="28"/>
          <w:szCs w:val="28"/>
        </w:rPr>
        <w:t>по</w:t>
      </w:r>
      <w:r w:rsidR="0065470D">
        <w:rPr>
          <w:sz w:val="28"/>
          <w:szCs w:val="28"/>
        </w:rPr>
        <w:t xml:space="preserve"> совершенствовани</w:t>
      </w:r>
      <w:r w:rsidR="00B90707">
        <w:rPr>
          <w:sz w:val="28"/>
          <w:szCs w:val="28"/>
        </w:rPr>
        <w:t>ю</w:t>
      </w:r>
      <w:r w:rsidR="0065470D">
        <w:rPr>
          <w:sz w:val="28"/>
          <w:szCs w:val="28"/>
        </w:rPr>
        <w:t xml:space="preserve"> информационной работы в Профсоюзе, практику мониторинга состояния информационной работы и цифровизации деятельности, а </w:t>
      </w:r>
      <w:r w:rsidR="00107E94">
        <w:rPr>
          <w:sz w:val="28"/>
          <w:szCs w:val="28"/>
        </w:rPr>
        <w:t>также</w:t>
      </w:r>
      <w:r w:rsidR="0065470D">
        <w:rPr>
          <w:sz w:val="28"/>
          <w:szCs w:val="28"/>
        </w:rPr>
        <w:t xml:space="preserve"> обеспечить выполнение Концепции </w:t>
      </w:r>
      <w:r w:rsidR="0065470D">
        <w:rPr>
          <w:sz w:val="28"/>
          <w:szCs w:val="28"/>
        </w:rPr>
        <w:lastRenderedPageBreak/>
        <w:t xml:space="preserve">информационной политики </w:t>
      </w:r>
      <w:r w:rsidR="0065470D" w:rsidRPr="00353F55">
        <w:rPr>
          <w:sz w:val="28"/>
          <w:szCs w:val="28"/>
        </w:rPr>
        <w:t>Общероссийского профессионального союза работников государственных учреждений и общественного обслуживания Российской Федерации</w:t>
      </w:r>
      <w:r w:rsidR="005514F7">
        <w:rPr>
          <w:sz w:val="28"/>
          <w:szCs w:val="28"/>
        </w:rPr>
        <w:t xml:space="preserve"> (постановление ЦК Профсоюза №</w:t>
      </w:r>
      <w:r w:rsidR="005514F7">
        <w:rPr>
          <w:sz w:val="28"/>
          <w:szCs w:val="28"/>
          <w:lang w:val="en-US"/>
        </w:rPr>
        <w:t>VII</w:t>
      </w:r>
      <w:r w:rsidR="005514F7" w:rsidRPr="005514F7">
        <w:rPr>
          <w:sz w:val="28"/>
          <w:szCs w:val="28"/>
        </w:rPr>
        <w:t>-9</w:t>
      </w:r>
      <w:r w:rsidR="005514F7">
        <w:rPr>
          <w:sz w:val="28"/>
          <w:szCs w:val="28"/>
        </w:rPr>
        <w:t xml:space="preserve"> от 06 апреля 2022 года).</w:t>
      </w:r>
    </w:p>
    <w:p w:rsidR="005514F7" w:rsidRDefault="005514F7" w:rsidP="0065470D">
      <w:pPr>
        <w:pStyle w:val="a7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финансирование</w:t>
      </w:r>
      <w:r w:rsidR="00907B41">
        <w:rPr>
          <w:sz w:val="28"/>
          <w:szCs w:val="28"/>
        </w:rPr>
        <w:t xml:space="preserve"> информационной работы не ниже 0.2</w:t>
      </w:r>
      <w:r>
        <w:rPr>
          <w:sz w:val="28"/>
          <w:szCs w:val="28"/>
        </w:rPr>
        <w:t>% от профсоюзного бюджета в сметах доходов и расходов.</w:t>
      </w:r>
    </w:p>
    <w:p w:rsidR="005514F7" w:rsidRDefault="005514F7" w:rsidP="0065470D">
      <w:pPr>
        <w:pStyle w:val="a7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Усилить работу по методическому обеспечению и подготовке кадров для реализации процесса цифровизации и информационной работы в организациях Профсоюза, добиться наличия в каждой профсоюзной организации соответствующей наглядной агитации, профсоюзного уголка, стендов, других форм информирования.</w:t>
      </w:r>
    </w:p>
    <w:p w:rsidR="005514F7" w:rsidRDefault="005514F7" w:rsidP="0065470D">
      <w:pPr>
        <w:pStyle w:val="a7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Молодежному совету продолжить агитационную, пропагандистскую и информационную работу: личное доведение информации до членов Профсоюза, работа с информационными инструментами в организациях и учреждениях (профсоюзные стенды, уголки и т.п.), распространение профсоюзной печати, работа в социальных сетях.</w:t>
      </w:r>
    </w:p>
    <w:p w:rsidR="005514F7" w:rsidRDefault="005514F7" w:rsidP="0065470D">
      <w:pPr>
        <w:pStyle w:val="a7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опубликовать на сайте Липецкой областной организации </w:t>
      </w:r>
      <w:r w:rsidRPr="00353F55">
        <w:rPr>
          <w:sz w:val="28"/>
          <w:szCs w:val="28"/>
        </w:rPr>
        <w:t>Общероссийского профессионального союза работников государственных учреждений и общественного обслуживания Российской Федерации</w:t>
      </w:r>
      <w:r>
        <w:rPr>
          <w:sz w:val="28"/>
          <w:szCs w:val="28"/>
        </w:rPr>
        <w:t>, направить в первичные и территориальные профсоюзные организации.</w:t>
      </w:r>
    </w:p>
    <w:p w:rsidR="005514F7" w:rsidRDefault="005514F7" w:rsidP="0065470D">
      <w:pPr>
        <w:pStyle w:val="a7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настоящего постановления возложить на Президиум Липецкой областной организации </w:t>
      </w:r>
      <w:r w:rsidRPr="00353F55">
        <w:rPr>
          <w:sz w:val="28"/>
          <w:szCs w:val="28"/>
        </w:rPr>
        <w:t>Общероссийского профессионального союза работников государственных учреждений и общественного обслуживания Российской Федерации</w:t>
      </w:r>
      <w:r>
        <w:rPr>
          <w:sz w:val="28"/>
          <w:szCs w:val="28"/>
        </w:rPr>
        <w:t>.</w:t>
      </w:r>
    </w:p>
    <w:p w:rsidR="007C7474" w:rsidRDefault="007C7474" w:rsidP="00CC4618">
      <w:pPr>
        <w:pStyle w:val="a6"/>
        <w:rPr>
          <w:rFonts w:ascii="Times New Roman" w:hAnsi="Times New Roman"/>
          <w:sz w:val="28"/>
          <w:szCs w:val="24"/>
        </w:rPr>
      </w:pPr>
    </w:p>
    <w:p w:rsidR="00425204" w:rsidRDefault="00425204" w:rsidP="00CC4618">
      <w:pPr>
        <w:pStyle w:val="a6"/>
        <w:rPr>
          <w:rFonts w:ascii="Times New Roman" w:hAnsi="Times New Roman"/>
          <w:sz w:val="28"/>
          <w:szCs w:val="24"/>
        </w:rPr>
      </w:pPr>
    </w:p>
    <w:p w:rsidR="00CC4618" w:rsidRDefault="00CC4618" w:rsidP="00CC4618">
      <w:pPr>
        <w:pStyle w:val="a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Председатель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3A7127">
        <w:rPr>
          <w:rFonts w:ascii="Times New Roman" w:hAnsi="Times New Roman"/>
          <w:sz w:val="28"/>
          <w:szCs w:val="24"/>
        </w:rPr>
        <w:t xml:space="preserve">                                          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Н.Н. Хренова </w:t>
      </w:r>
    </w:p>
    <w:sectPr w:rsidR="00CC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6D2" w:rsidRDefault="005666D2" w:rsidP="00B56B4B">
      <w:r>
        <w:separator/>
      </w:r>
    </w:p>
  </w:endnote>
  <w:endnote w:type="continuationSeparator" w:id="0">
    <w:p w:rsidR="005666D2" w:rsidRDefault="005666D2" w:rsidP="00B5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6D2" w:rsidRDefault="005666D2" w:rsidP="00B56B4B">
      <w:r>
        <w:separator/>
      </w:r>
    </w:p>
  </w:footnote>
  <w:footnote w:type="continuationSeparator" w:id="0">
    <w:p w:rsidR="005666D2" w:rsidRDefault="005666D2" w:rsidP="00B5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17F1"/>
    <w:multiLevelType w:val="hybridMultilevel"/>
    <w:tmpl w:val="4636FD38"/>
    <w:lvl w:ilvl="0" w:tplc="783624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27657D"/>
    <w:multiLevelType w:val="hybridMultilevel"/>
    <w:tmpl w:val="A508AF7E"/>
    <w:lvl w:ilvl="0" w:tplc="8418F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9F218B"/>
    <w:multiLevelType w:val="hybridMultilevel"/>
    <w:tmpl w:val="D1309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94213"/>
    <w:multiLevelType w:val="hybridMultilevel"/>
    <w:tmpl w:val="18DAC1D6"/>
    <w:lvl w:ilvl="0" w:tplc="204663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9EA5A6B"/>
    <w:multiLevelType w:val="multilevel"/>
    <w:tmpl w:val="7A6871CA"/>
    <w:lvl w:ilvl="0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6" w:hanging="2160"/>
      </w:pPr>
      <w:rPr>
        <w:rFonts w:hint="default"/>
      </w:rPr>
    </w:lvl>
  </w:abstractNum>
  <w:abstractNum w:abstractNumId="5">
    <w:nsid w:val="7F512B76"/>
    <w:multiLevelType w:val="hybridMultilevel"/>
    <w:tmpl w:val="03F07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39"/>
    <w:rsid w:val="000446F7"/>
    <w:rsid w:val="000D600A"/>
    <w:rsid w:val="0010694F"/>
    <w:rsid w:val="00107E94"/>
    <w:rsid w:val="001126B4"/>
    <w:rsid w:val="00117F7C"/>
    <w:rsid w:val="001540C4"/>
    <w:rsid w:val="00166D85"/>
    <w:rsid w:val="00167BE7"/>
    <w:rsid w:val="001A34A6"/>
    <w:rsid w:val="002329B9"/>
    <w:rsid w:val="002C1C30"/>
    <w:rsid w:val="002C56E4"/>
    <w:rsid w:val="002D2025"/>
    <w:rsid w:val="002E305D"/>
    <w:rsid w:val="00302F73"/>
    <w:rsid w:val="003419D5"/>
    <w:rsid w:val="0039543A"/>
    <w:rsid w:val="003A7127"/>
    <w:rsid w:val="00425204"/>
    <w:rsid w:val="00427207"/>
    <w:rsid w:val="00466318"/>
    <w:rsid w:val="00471B4C"/>
    <w:rsid w:val="00477B2A"/>
    <w:rsid w:val="005514F7"/>
    <w:rsid w:val="005617DD"/>
    <w:rsid w:val="005666D2"/>
    <w:rsid w:val="005922E7"/>
    <w:rsid w:val="005A4DDA"/>
    <w:rsid w:val="005D6676"/>
    <w:rsid w:val="005F0F4B"/>
    <w:rsid w:val="0062558B"/>
    <w:rsid w:val="00643AC0"/>
    <w:rsid w:val="0065470D"/>
    <w:rsid w:val="0073451B"/>
    <w:rsid w:val="007402F0"/>
    <w:rsid w:val="00773DEB"/>
    <w:rsid w:val="00794B8F"/>
    <w:rsid w:val="007C5CDB"/>
    <w:rsid w:val="007C7474"/>
    <w:rsid w:val="00822564"/>
    <w:rsid w:val="00843552"/>
    <w:rsid w:val="008A07B5"/>
    <w:rsid w:val="008C79FC"/>
    <w:rsid w:val="00907B41"/>
    <w:rsid w:val="00947B5F"/>
    <w:rsid w:val="00975291"/>
    <w:rsid w:val="00981922"/>
    <w:rsid w:val="009E5841"/>
    <w:rsid w:val="00A61D42"/>
    <w:rsid w:val="00A93D05"/>
    <w:rsid w:val="00AA3839"/>
    <w:rsid w:val="00AA5DE4"/>
    <w:rsid w:val="00B43CDC"/>
    <w:rsid w:val="00B56B4B"/>
    <w:rsid w:val="00B90707"/>
    <w:rsid w:val="00BA2187"/>
    <w:rsid w:val="00C0136C"/>
    <w:rsid w:val="00C11496"/>
    <w:rsid w:val="00C1577F"/>
    <w:rsid w:val="00C36C07"/>
    <w:rsid w:val="00C64F3A"/>
    <w:rsid w:val="00C9086A"/>
    <w:rsid w:val="00CC4618"/>
    <w:rsid w:val="00D17253"/>
    <w:rsid w:val="00D76508"/>
    <w:rsid w:val="00E16F88"/>
    <w:rsid w:val="00E60FA4"/>
    <w:rsid w:val="00E956D1"/>
    <w:rsid w:val="00EA5A87"/>
    <w:rsid w:val="00EC0EF4"/>
    <w:rsid w:val="00F3245A"/>
    <w:rsid w:val="00F74A44"/>
    <w:rsid w:val="00FA330A"/>
    <w:rsid w:val="00FC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E6010-D254-4554-BEDB-6B7A1423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A38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6D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D8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93D0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4355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2020-09-29T11:12:00Z</cp:lastPrinted>
  <dcterms:created xsi:type="dcterms:W3CDTF">2022-12-13T18:02:00Z</dcterms:created>
  <dcterms:modified xsi:type="dcterms:W3CDTF">2023-01-10T08:05:00Z</dcterms:modified>
</cp:coreProperties>
</file>